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AA51C" w14:textId="72F60898" w:rsidR="00560635" w:rsidRPr="00266EC4" w:rsidRDefault="00C9787B" w:rsidP="00C9787B">
      <w:pPr>
        <w:pStyle w:val="a4"/>
        <w:jc w:val="center"/>
        <w:rPr>
          <w:lang w:val="kk-KZ"/>
        </w:rPr>
      </w:pPr>
      <w:bookmarkStart w:id="0" w:name="_Hlk229729980"/>
      <w:r w:rsidRPr="00C9787B">
        <w:rPr>
          <w:b/>
          <w:bCs/>
          <w:color w:val="000000"/>
          <w:sz w:val="28"/>
          <w:szCs w:val="28"/>
          <w:lang w:val="kk-KZ"/>
        </w:rPr>
        <w:t>«Бухгалтерлік есеп шоттарының үлгілік жоспарын бекіту туралы туралы» Қазақстан Республикасы Қаржы министрінің 2007 жылғы 23 мамырдағы № 185 бұйрығына</w:t>
      </w:r>
      <w:bookmarkEnd w:id="0"/>
      <w:r w:rsidRPr="00C9787B">
        <w:rPr>
          <w:b/>
          <w:bCs/>
          <w:color w:val="000000"/>
          <w:sz w:val="28"/>
          <w:szCs w:val="28"/>
          <w:lang w:val="kk-KZ"/>
        </w:rPr>
        <w:t xml:space="preserve"> өзгерістер енгізу туралы </w:t>
      </w:r>
      <w:r w:rsidR="00560635" w:rsidRPr="00560635">
        <w:rPr>
          <w:b/>
          <w:bCs/>
          <w:color w:val="000000"/>
          <w:sz w:val="28"/>
          <w:szCs w:val="28"/>
          <w:lang w:val="kk-KZ"/>
        </w:rPr>
        <w:t>жобаны қабылдаудың ықтимал қоғамдық-саяси,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="00560635" w:rsidRPr="00266EC4">
        <w:rPr>
          <w:b/>
          <w:bCs/>
          <w:color w:val="000000"/>
          <w:sz w:val="28"/>
          <w:szCs w:val="28"/>
          <w:lang w:val="kk-KZ"/>
        </w:rPr>
        <w:t>құқықтық, ақпараттық және өзге де салдарларын</w:t>
      </w:r>
    </w:p>
    <w:p w14:paraId="305CEFE7" w14:textId="77777777" w:rsidR="00560635" w:rsidRPr="00266EC4" w:rsidRDefault="00560635" w:rsidP="00560635">
      <w:pPr>
        <w:pStyle w:val="a3"/>
        <w:tabs>
          <w:tab w:val="left" w:pos="1843"/>
          <w:tab w:val="left" w:pos="6379"/>
        </w:tabs>
        <w:spacing w:before="0" w:beforeAutospacing="0" w:after="0" w:afterAutospacing="0"/>
        <w:jc w:val="center"/>
        <w:rPr>
          <w:lang w:val="kk-KZ"/>
        </w:rPr>
      </w:pPr>
      <w:r w:rsidRPr="00266EC4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786C3B65" w14:textId="77777777" w:rsidR="00560635" w:rsidRPr="00266EC4" w:rsidRDefault="00560635" w:rsidP="00560635">
      <w:pPr>
        <w:rPr>
          <w:lang w:val="kk-KZ"/>
        </w:rPr>
      </w:pPr>
    </w:p>
    <w:p w14:paraId="1CD94DD5" w14:textId="502F61F6" w:rsidR="00703682" w:rsidRPr="00703682" w:rsidRDefault="00560635" w:rsidP="00703682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1.Қоғамдық-саяси салдарын бағалау:</w:t>
      </w:r>
    </w:p>
    <w:p w14:paraId="7F343753" w14:textId="3DA2DB71" w:rsidR="00867FC8" w:rsidRDefault="00560635" w:rsidP="00867FC8">
      <w:pPr>
        <w:pStyle w:val="a4"/>
        <w:ind w:firstLine="708"/>
        <w:jc w:val="both"/>
        <w:rPr>
          <w:sz w:val="28"/>
          <w:szCs w:val="28"/>
          <w:lang w:val="kk-KZ"/>
        </w:rPr>
      </w:pPr>
      <w:r w:rsidRPr="00266EC4">
        <w:rPr>
          <w:sz w:val="28"/>
          <w:szCs w:val="28"/>
          <w:lang w:val="kk-KZ"/>
        </w:rPr>
        <w:t>Жоба</w:t>
      </w:r>
      <w:r w:rsidR="00867FC8">
        <w:rPr>
          <w:sz w:val="28"/>
          <w:szCs w:val="28"/>
          <w:lang w:val="kk-KZ"/>
        </w:rPr>
        <w:t>мен Қазақстан Республикасы Қаржы министрлігінің бухгалтерлік</w:t>
      </w:r>
      <w:r w:rsidR="00867FC8" w:rsidRPr="00867FC8">
        <w:rPr>
          <w:sz w:val="28"/>
          <w:szCs w:val="28"/>
          <w:lang w:val="kk-KZ"/>
        </w:rPr>
        <w:t xml:space="preserve"> </w:t>
      </w:r>
      <w:r w:rsidR="00867FC8" w:rsidRPr="00266EC4">
        <w:rPr>
          <w:sz w:val="28"/>
          <w:szCs w:val="28"/>
          <w:lang w:val="kk-KZ"/>
        </w:rPr>
        <w:t xml:space="preserve">есеп </w:t>
      </w:r>
      <w:r w:rsidR="00867FC8">
        <w:rPr>
          <w:sz w:val="28"/>
          <w:szCs w:val="28"/>
          <w:lang w:val="kk-KZ"/>
        </w:rPr>
        <w:t>және</w:t>
      </w:r>
      <w:r w:rsidR="00867FC8" w:rsidRPr="00266EC4">
        <w:rPr>
          <w:sz w:val="28"/>
          <w:szCs w:val="28"/>
          <w:lang w:val="kk-KZ"/>
        </w:rPr>
        <w:t xml:space="preserve"> қаржылық есептiлiк саласындағы нормативтiк құқықтық актiлердi әзiрлеу және бекiту жөнiндегi жалпы құзыретiн белгiлеу бөлiгiнде</w:t>
      </w:r>
      <w:r w:rsidR="00867FC8">
        <w:rPr>
          <w:sz w:val="28"/>
          <w:szCs w:val="28"/>
          <w:lang w:val="kk-KZ"/>
        </w:rPr>
        <w:t xml:space="preserve"> шоттардың үлгілік жоспарына өзгерістер енгізу көзделеді.</w:t>
      </w:r>
    </w:p>
    <w:p w14:paraId="5C7EE7C4" w14:textId="77777777" w:rsidR="00560635" w:rsidRPr="00266EC4" w:rsidRDefault="00560635" w:rsidP="00703682">
      <w:pPr>
        <w:pStyle w:val="a4"/>
        <w:ind w:firstLine="705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2.Құқықтық салдарын бағалау:</w:t>
      </w:r>
    </w:p>
    <w:p w14:paraId="1344BF65" w14:textId="1C9156AA" w:rsidR="0017449C" w:rsidRPr="008F3BFA" w:rsidRDefault="00A007C7" w:rsidP="0017449C">
      <w:pPr>
        <w:pStyle w:val="a4"/>
        <w:ind w:firstLine="705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Жоба қолданыстағы заңнамаға қайшы келмейді және ҚЕХС </w:t>
      </w:r>
      <w:r w:rsidRPr="00A007C7">
        <w:rPr>
          <w:rFonts w:eastAsia="Calibri"/>
          <w:sz w:val="28"/>
          <w:szCs w:val="28"/>
          <w:lang w:val="kk-KZ" w:eastAsia="en-US"/>
        </w:rPr>
        <w:t>(IFRS) 18</w:t>
      </w:r>
      <w:r>
        <w:rPr>
          <w:rFonts w:eastAsia="Calibri"/>
          <w:sz w:val="28"/>
          <w:szCs w:val="28"/>
          <w:lang w:val="kk-KZ" w:eastAsia="en-US"/>
        </w:rPr>
        <w:t xml:space="preserve"> «Қаржылық есептілікте ақпаратты ұсыну және ашу» стандартына </w:t>
      </w:r>
      <w:r w:rsidR="0017449C" w:rsidRPr="008F3BFA">
        <w:rPr>
          <w:rFonts w:eastAsia="Calibri"/>
          <w:sz w:val="28"/>
          <w:szCs w:val="28"/>
          <w:lang w:val="kk-KZ" w:eastAsia="en-US"/>
        </w:rPr>
        <w:t>келтіру болып табылады.</w:t>
      </w:r>
    </w:p>
    <w:p w14:paraId="6A0EC8E1" w14:textId="77777777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3.Ақпараттық салдарларды бағалау:</w:t>
      </w:r>
    </w:p>
    <w:p w14:paraId="543D3D19" w14:textId="2E88C2CD" w:rsidR="00560635" w:rsidRDefault="00560635" w:rsidP="000914F8">
      <w:pPr>
        <w:pStyle w:val="a4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Жобада </w:t>
      </w:r>
      <w:r w:rsidR="000914F8">
        <w:rPr>
          <w:sz w:val="28"/>
          <w:szCs w:val="28"/>
          <w:lang w:val="kk-KZ"/>
        </w:rPr>
        <w:t>б</w:t>
      </w:r>
      <w:r w:rsidR="000914F8" w:rsidRPr="000914F8">
        <w:rPr>
          <w:sz w:val="28"/>
          <w:szCs w:val="28"/>
          <w:lang w:val="kk-KZ"/>
        </w:rPr>
        <w:t>ухгалтерлік есеп шоттарының үлгілік жоспарын бекіту</w:t>
      </w:r>
      <w:r w:rsidR="000914F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көзделгендіктен, жобада ақпараттық салдарлар қарастырылмайды.</w:t>
      </w:r>
    </w:p>
    <w:p w14:paraId="4C5DCE5C" w14:textId="77777777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4.Өзге де салдарларды бағалау:</w:t>
      </w:r>
    </w:p>
    <w:p w14:paraId="45C276F0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  <w:r w:rsidRPr="00266EC4">
        <w:rPr>
          <w:sz w:val="28"/>
          <w:szCs w:val="28"/>
          <w:lang w:val="kk-KZ"/>
        </w:rPr>
        <w:t>Жобаны қабылдау қоғамдық-саяси, құқықтық, ақпараттық және өзге де салдарларға әкеп соқ</w:t>
      </w:r>
      <w:r>
        <w:rPr>
          <w:sz w:val="28"/>
          <w:szCs w:val="28"/>
          <w:lang w:val="kk-KZ"/>
        </w:rPr>
        <w:t>тырм</w:t>
      </w:r>
      <w:r w:rsidRPr="00266EC4">
        <w:rPr>
          <w:sz w:val="28"/>
          <w:szCs w:val="28"/>
          <w:lang w:val="kk-KZ"/>
        </w:rPr>
        <w:t>айды.</w:t>
      </w:r>
    </w:p>
    <w:p w14:paraId="5059B505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</w:p>
    <w:p w14:paraId="1C8266DF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</w:p>
    <w:p w14:paraId="51B13B9F" w14:textId="77777777" w:rsidR="00560635" w:rsidRDefault="00560635" w:rsidP="00560635">
      <w:pPr>
        <w:pStyle w:val="docdata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Қазақстан Республикасының</w:t>
      </w:r>
    </w:p>
    <w:p w14:paraId="17492EF6" w14:textId="77777777" w:rsidR="00560635" w:rsidRDefault="00560635" w:rsidP="00560635">
      <w:pPr>
        <w:pStyle w:val="a3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Қаржы министрі                                                                               М. Такиев</w:t>
      </w:r>
    </w:p>
    <w:p w14:paraId="6D9B51EE" w14:textId="77777777" w:rsidR="00560635" w:rsidRDefault="00560635" w:rsidP="00560635">
      <w:pPr>
        <w:pStyle w:val="a4"/>
        <w:ind w:firstLine="708"/>
        <w:jc w:val="both"/>
        <w:rPr>
          <w:sz w:val="28"/>
          <w:szCs w:val="28"/>
        </w:rPr>
      </w:pPr>
    </w:p>
    <w:p w14:paraId="7AA30AFF" w14:textId="77777777" w:rsidR="00560635" w:rsidRDefault="00560635" w:rsidP="00560635">
      <w:pPr>
        <w:rPr>
          <w:sz w:val="28"/>
          <w:szCs w:val="28"/>
        </w:rPr>
      </w:pPr>
    </w:p>
    <w:p w14:paraId="3408F276" w14:textId="77777777" w:rsidR="00084D6A" w:rsidRDefault="000914F8"/>
    <w:sectPr w:rsidR="00084D6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D4"/>
    <w:rsid w:val="000914F8"/>
    <w:rsid w:val="0017449C"/>
    <w:rsid w:val="00266EC4"/>
    <w:rsid w:val="004901D4"/>
    <w:rsid w:val="005132B9"/>
    <w:rsid w:val="00560635"/>
    <w:rsid w:val="006C57CE"/>
    <w:rsid w:val="00703682"/>
    <w:rsid w:val="00867FC8"/>
    <w:rsid w:val="00937D1C"/>
    <w:rsid w:val="009A6BE4"/>
    <w:rsid w:val="00A007C7"/>
    <w:rsid w:val="00C9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0D3D"/>
  <w15:chartTrackingRefBased/>
  <w15:docId w15:val="{C06A2D7F-E882-46B3-B867-19A4D828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635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0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2042,bqiaagaaeyqcaaagiaiaaanhbwaabw8h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29</cp:revision>
  <dcterms:created xsi:type="dcterms:W3CDTF">2026-04-24T09:46:00Z</dcterms:created>
  <dcterms:modified xsi:type="dcterms:W3CDTF">2026-05-21T10:47:00Z</dcterms:modified>
</cp:coreProperties>
</file>